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9746"/>
      </w:tblGrid>
      <w:tr>
        <w:trPr>
          <w:cantSplit/>
        </w:trPr>
        <w:tc>
          <w:tcPr>
            <w:tcW w:type="dxa" w:w="9746"/>
            <w:shd w:fill="2C8C99" w:color="auto" w:val="clear"/>
            <w:tcMar>
              <w:top w:type="dxa" w:w="260"/>
              <w:left w:type="dxa" w:w="300"/>
              <w:bottom w:type="dxa" w:w="260"/>
              <w:right w:type="dxa" w:w="300"/>
            </w:tcMar>
          </w:tcPr>
          <w:p>
            <w:pPr>
              <w:spacing w:after="100" w:before="0"/>
            </w:pPr>
            <w:r>
              <w:rPr>
                <w:rFonts w:ascii="Arial" w:cs="Arial" w:eastAsia="Arial" w:hAnsi="Arial"/>
                <w:b/>
                <w:bCs/>
                <w:i w:val="false"/>
                <w:iCs w:val="false"/>
                <w:color w:val="CFEDF0"/>
                <w:sz w:val="17"/>
                <w:szCs w:val="17"/>
              </w:rPr>
              <w:t xml:space="preserve">VORLAGE  ·  VILLA WELLENTANZ WEITERBILDUNG  ·  MEIN DIGITALES ERBE</w:t>
            </w:r>
          </w:p>
          <w:p>
            <w:pPr>
              <w:spacing w:after="60" w:before="0"/>
            </w:pPr>
            <w:r>
              <w:rPr>
                <w:rFonts w:ascii="Arial" w:cs="Arial" w:eastAsia="Arial" w:hAnsi="Arial"/>
                <w:b/>
                <w:bCs/>
                <w:i w:val="false"/>
                <w:iCs w:val="false"/>
                <w:color w:val="FFFFFF"/>
                <w:sz w:val="32"/>
                <w:szCs w:val="32"/>
              </w:rPr>
              <w:t xml:space="preserve">Anordnungen für meinen digitalen Nachlass</w:t>
            </w:r>
          </w:p>
          <w:p>
            <w:pPr>
              <w:spacing w:after="0" w:before="0"/>
            </w:pPr>
            <w:r>
              <w:rPr>
                <w:rFonts w:ascii="Arial" w:cs="Arial" w:eastAsia="Arial" w:hAnsi="Arial"/>
                <w:b w:val="false"/>
                <w:bCs w:val="false"/>
                <w:i w:val="false"/>
                <w:iCs w:val="false"/>
                <w:color w:val="E6F4F5"/>
                <w:sz w:val="21"/>
                <w:szCs w:val="21"/>
              </w:rPr>
              <w:t xml:space="preserve">Wer darf was – wo liegt was – was bleibt, was geht. Ein formloses Dokument, das Testament und Vorsorgeauftrag ergänzt, aber nicht ersetzt.</w:t>
            </w:r>
          </w:p>
        </w:tc>
      </w:tr>
    </w:tbl>
    <w:p>
      <w:pPr>
        <w:spacing w:after="100" w:before="0"/>
      </w:pPr>
    </w:p>
    <w:tbl>
      <w:tblPr>
        <w:tblW w:type="dxa" w:w="9746"/>
        <w:tblBorders>
          <w:top w:val="single" w:color="9CA3AF" w:sz="6"/>
          <w:left w:val="single" w:color="9CA3AF" w:sz="6"/>
          <w:bottom w:val="single" w:color="9CA3AF" w:sz="6"/>
          <w:right w:val="single" w:color="9CA3AF" w:sz="6"/>
          <w:insideH w:val="single" w:color="9CA3AF" w:sz="6"/>
          <w:insideV w:val="single" w:color="9CA3AF" w:sz="6"/>
        </w:tblBorders>
      </w:tblPr>
      <w:tblGrid>
        <w:gridCol w:w="2600"/>
        <w:gridCol w:w="7146"/>
      </w:tblGrid>
      <w:tr>
        <w:trPr>
          <w:cantSplit/>
          <w:trHeight w:val="460" w:hRule="atLeast"/>
        </w:trPr>
        <w:tc>
          <w:tcPr>
            <w:tcW w:type="dxa" w:w="2600"/>
            <w:shd w:fill="F3F4F6" w:color="auto" w:val="clear"/>
            <w:tcMar>
              <w:top w:type="dxa" w:w="60"/>
              <w:left w:type="dxa" w:w="100"/>
              <w:bottom w:type="dxa" w:w="60"/>
              <w:right w:type="dxa" w:w="100"/>
            </w:tcMar>
            <w:vAlign w:val="top"/>
          </w:tcPr>
          <w:p>
            <w:pPr>
              <w:spacing w:after="0" w:before="0"/>
            </w:pPr>
            <w:r>
              <w:rPr>
                <w:rFonts w:ascii="Arial" w:cs="Arial" w:eastAsia="Arial" w:hAnsi="Arial"/>
                <w:b/>
                <w:bCs/>
                <w:i w:val="false"/>
                <w:iCs w:val="false"/>
                <w:color w:val="1F2A37"/>
                <w:sz w:val="18"/>
                <w:szCs w:val="18"/>
              </w:rPr>
              <w:t xml:space="preserve">Name, Vorname</w:t>
            </w:r>
          </w:p>
        </w:tc>
        <w:tc>
          <w:tcPr>
            <w:tcW w:type="dxa" w:w="7146"/>
            <w:tcMar>
              <w:top w:type="dxa" w:w="60"/>
              <w:left w:type="dxa" w:w="100"/>
              <w:bottom w:type="dxa" w:w="60"/>
              <w:right w:type="dxa" w:w="100"/>
            </w:tcMar>
            <w:vAlign w:val="top"/>
          </w:tcPr>
          <w:p>
            <w:pPr>
              <w:spacing w:after="0" w:before="0"/>
            </w:pPr>
            <w:r>
              <w:rPr>
                <w:rFonts w:ascii="Arial" w:cs="Arial" w:eastAsia="Arial" w:hAnsi="Arial"/>
                <w:b w:val="false"/>
                <w:bCs w:val="false"/>
                <w:i w:val="false"/>
                <w:iCs w:val="false"/>
                <w:color w:val="6B7280"/>
                <w:sz w:val="18"/>
                <w:szCs w:val="18"/>
              </w:rPr>
              <w:t xml:space="preserve"/>
            </w:r>
          </w:p>
        </w:tc>
      </w:tr>
      <w:tr>
        <w:trPr>
          <w:cantSplit/>
          <w:trHeight w:val="460" w:hRule="atLeast"/>
        </w:trPr>
        <w:tc>
          <w:tcPr>
            <w:tcW w:type="dxa" w:w="2600"/>
            <w:shd w:fill="F3F4F6" w:color="auto" w:val="clear"/>
            <w:tcMar>
              <w:top w:type="dxa" w:w="60"/>
              <w:left w:type="dxa" w:w="100"/>
              <w:bottom w:type="dxa" w:w="60"/>
              <w:right w:type="dxa" w:w="100"/>
            </w:tcMar>
            <w:vAlign w:val="top"/>
          </w:tcPr>
          <w:p>
            <w:pPr>
              <w:spacing w:after="0" w:before="0"/>
            </w:pPr>
            <w:r>
              <w:rPr>
                <w:rFonts w:ascii="Arial" w:cs="Arial" w:eastAsia="Arial" w:hAnsi="Arial"/>
                <w:b/>
                <w:bCs/>
                <w:i w:val="false"/>
                <w:iCs w:val="false"/>
                <w:color w:val="1F2A37"/>
                <w:sz w:val="18"/>
                <w:szCs w:val="18"/>
              </w:rPr>
              <w:t xml:space="preserve">Geburtsdatum</w:t>
            </w:r>
          </w:p>
        </w:tc>
        <w:tc>
          <w:tcPr>
            <w:tcW w:type="dxa" w:w="7146"/>
            <w:tcMar>
              <w:top w:type="dxa" w:w="60"/>
              <w:left w:type="dxa" w:w="100"/>
              <w:bottom w:type="dxa" w:w="60"/>
              <w:right w:type="dxa" w:w="100"/>
            </w:tcMar>
            <w:vAlign w:val="top"/>
          </w:tcPr>
          <w:p>
            <w:pPr>
              <w:spacing w:after="0" w:before="0"/>
            </w:pPr>
            <w:r>
              <w:rPr>
                <w:rFonts w:ascii="Arial" w:cs="Arial" w:eastAsia="Arial" w:hAnsi="Arial"/>
                <w:b w:val="false"/>
                <w:bCs w:val="false"/>
                <w:i w:val="false"/>
                <w:iCs w:val="false"/>
                <w:color w:val="6B7280"/>
                <w:sz w:val="18"/>
                <w:szCs w:val="18"/>
              </w:rPr>
              <w:t xml:space="preserve"/>
            </w:r>
          </w:p>
        </w:tc>
      </w:tr>
      <w:tr>
        <w:trPr>
          <w:cantSplit/>
          <w:trHeight w:val="460" w:hRule="atLeast"/>
        </w:trPr>
        <w:tc>
          <w:tcPr>
            <w:tcW w:type="dxa" w:w="2600"/>
            <w:shd w:fill="F3F4F6" w:color="auto" w:val="clear"/>
            <w:tcMar>
              <w:top w:type="dxa" w:w="60"/>
              <w:left w:type="dxa" w:w="100"/>
              <w:bottom w:type="dxa" w:w="60"/>
              <w:right w:type="dxa" w:w="100"/>
            </w:tcMar>
            <w:vAlign w:val="top"/>
          </w:tcPr>
          <w:p>
            <w:pPr>
              <w:spacing w:after="0" w:before="0"/>
            </w:pPr>
            <w:r>
              <w:rPr>
                <w:rFonts w:ascii="Arial" w:cs="Arial" w:eastAsia="Arial" w:hAnsi="Arial"/>
                <w:b/>
                <w:bCs/>
                <w:i w:val="false"/>
                <w:iCs w:val="false"/>
                <w:color w:val="1F2A37"/>
                <w:sz w:val="18"/>
                <w:szCs w:val="18"/>
              </w:rPr>
              <w:t xml:space="preserve">Adresse</w:t>
            </w:r>
          </w:p>
        </w:tc>
        <w:tc>
          <w:tcPr>
            <w:tcW w:type="dxa" w:w="7146"/>
            <w:tcMar>
              <w:top w:type="dxa" w:w="60"/>
              <w:left w:type="dxa" w:w="100"/>
              <w:bottom w:type="dxa" w:w="60"/>
              <w:right w:type="dxa" w:w="100"/>
            </w:tcMar>
            <w:vAlign w:val="top"/>
          </w:tcPr>
          <w:p>
            <w:pPr>
              <w:spacing w:after="0" w:before="0"/>
            </w:pPr>
            <w:r>
              <w:rPr>
                <w:rFonts w:ascii="Arial" w:cs="Arial" w:eastAsia="Arial" w:hAnsi="Arial"/>
                <w:b w:val="false"/>
                <w:bCs w:val="false"/>
                <w:i w:val="false"/>
                <w:iCs w:val="false"/>
                <w:color w:val="6B7280"/>
                <w:sz w:val="18"/>
                <w:szCs w:val="18"/>
              </w:rPr>
              <w:t xml:space="preserve"/>
            </w:r>
          </w:p>
        </w:tc>
      </w:tr>
    </w:tbl>
    <w:p>
      <w:pPr>
        <w:spacing w:after="100" w:before="0"/>
      </w:pPr>
    </w:p>
    <w:tbl>
      <w:tblPr>
        <w:tblW w:type="dxa" w:w="9746"/>
        <w:tblBorders>
          <w:top w:val="none" w:color="FFFFFF" w:sz="0"/>
          <w:left w:val="single" w:color="6B7280" w:sz="24"/>
          <w:bottom w:val="none" w:color="FFFFFF" w:sz="0"/>
          <w:right w:val="none" w:color="FFFFFF" w:sz="0"/>
          <w:insideH w:val="none" w:color="FFFFFF" w:sz="0"/>
          <w:insideV w:val="none" w:color="FFFFFF" w:sz="0"/>
        </w:tblBorders>
      </w:tblPr>
      <w:tblGrid>
        <w:gridCol w:w="9746"/>
      </w:tblGrid>
      <w:tr>
        <w:trPr>
          <w:cantSplit/>
        </w:trPr>
        <w:tc>
          <w:tcPr>
            <w:tcW w:type="dxa" w:w="9746"/>
            <w:shd w:fill="F3F4F6" w:color="auto" w:val="clear"/>
            <w:tcMar>
              <w:top w:type="dxa" w:w="100"/>
              <w:left w:type="dxa" w:w="160"/>
              <w:bottom w:type="dxa" w:w="100"/>
              <w:right w:type="dxa" w:w="160"/>
            </w:tcMar>
          </w:tcPr>
          <w:p>
            <w:pPr>
              <w:spacing w:after="0" w:before="0"/>
            </w:pPr>
            <w:r>
              <w:rPr>
                <w:rFonts w:ascii="Arial" w:cs="Arial" w:eastAsia="Arial" w:hAnsi="Arial"/>
                <w:b w:val="false"/>
                <w:bCs w:val="false"/>
                <w:i w:val="false"/>
                <w:iCs w:val="false"/>
                <w:color w:val="1F2A37"/>
                <w:sz w:val="19"/>
                <w:szCs w:val="19"/>
              </w:rPr>
              <w:t xml:space="preserve">Ich halte hiermit fest, wie mit meinen Geräten, Konten und Daten nach meinem Tod verfahren werden soll. </w:t>
            </w:r>
            <w:r>
              <w:rPr>
                <w:rFonts w:ascii="Arial" w:cs="Arial" w:eastAsia="Arial" w:hAnsi="Arial"/>
                <w:b/>
                <w:bCs/>
                <w:i w:val="false"/>
                <w:iCs w:val="false"/>
                <w:color w:val="1F2A37"/>
                <w:sz w:val="19"/>
                <w:szCs w:val="19"/>
              </w:rPr>
              <w:t xml:space="preserve">Dieses Dokument enthält keine Passwörter; </w:t>
            </w:r>
            <w:r>
              <w:rPr>
                <w:rFonts w:ascii="Arial" w:cs="Arial" w:eastAsia="Arial" w:hAnsi="Arial"/>
                <w:b w:val="false"/>
                <w:bCs w:val="false"/>
                <w:i w:val="false"/>
                <w:iCs w:val="false"/>
                <w:color w:val="1F2A37"/>
                <w:sz w:val="19"/>
                <w:szCs w:val="19"/>
              </w:rPr>
              <w:t xml:space="preserve">wo meine Zugänge liegen, steht in Abschnitt 2. Für Vermögen und Erbfolge gelten mein Testament bzw. Erbvertrag, für den Fall meiner Urteilsunfähigkeit mein Vorsorgeauftrag – diese Anordnungen dienen dort als Orientierung für meine beauftragte Person.</w:t>
            </w:r>
          </w:p>
        </w:tc>
      </w:tr>
    </w:tbl>
    <w:p>
      <w:pPr>
        <w:spacing w:after="100" w:before="0"/>
      </w:pPr>
    </w:p>
    <w:tbl>
      <w:tblPr>
        <w:tblW w:type="dxa" w:w="9746"/>
        <w:tblBorders>
          <w:top w:val="none" w:color="FFFFFF" w:sz="0"/>
          <w:left w:val="single" w:color="2E7D32" w:sz="24"/>
          <w:bottom w:val="none" w:color="FFFFFF" w:sz="0"/>
          <w:right w:val="none" w:color="FFFFFF" w:sz="0"/>
          <w:insideH w:val="none" w:color="FFFFFF" w:sz="0"/>
          <w:insideV w:val="none" w:color="FFFFFF" w:sz="0"/>
        </w:tblBorders>
      </w:tblPr>
      <w:tblGrid>
        <w:gridCol w:w="9746"/>
      </w:tblGrid>
      <w:tr>
        <w:trPr>
          <w:cantSplit/>
        </w:trPr>
        <w:tc>
          <w:tcPr>
            <w:tcW w:type="dxa" w:w="9746"/>
            <w:shd w:fill="E8F5E9" w:color="auto" w:val="clear"/>
            <w:tcMar>
              <w:top w:type="dxa" w:w="100"/>
              <w:left w:type="dxa" w:w="160"/>
              <w:bottom w:type="dxa" w:w="100"/>
              <w:right w:type="dxa" w:w="160"/>
            </w:tcMar>
          </w:tcPr>
          <w:p>
            <w:pPr>
              <w:spacing w:after="60" w:before="0"/>
            </w:pPr>
            <w:r>
              <w:rPr>
                <w:rFonts w:ascii="Arial" w:cs="Arial" w:eastAsia="Arial" w:hAnsi="Arial"/>
                <w:b/>
                <w:bCs/>
                <w:i w:val="false"/>
                <w:iCs w:val="false"/>
                <w:color w:val="2E7D32"/>
                <w:sz w:val="17"/>
                <w:szCs w:val="17"/>
              </w:rPr>
              <w:t xml:space="preserve">ANLEITUNG  ·  </w:t>
            </w:r>
            <w:r>
              <w:rPr>
                <w:rFonts w:ascii="Arial" w:cs="Arial" w:eastAsia="Arial" w:hAnsi="Arial"/>
                <w:b/>
                <w:bCs/>
                <w:i w:val="false"/>
                <w:iCs w:val="false"/>
                <w:color w:val="1F2A37"/>
                <w:sz w:val="21"/>
                <w:szCs w:val="21"/>
              </w:rPr>
              <w:t xml:space="preserve">So füllen Sie die Vorlage aus</w:t>
            </w:r>
          </w:p>
          <w:p>
            <w:pPr>
              <w:pStyle w:val="ListParagraph"/>
              <w:numPr>
                <w:ilvl w:val="0"/>
                <w:numId w:val="2"/>
              </w:numPr>
              <w:spacing w:after="10" w:before="10"/>
            </w:pPr>
            <w:r>
              <w:rPr>
                <w:rFonts w:ascii="Arial" w:cs="Arial" w:eastAsia="Arial" w:hAnsi="Arial"/>
                <w:b w:val="false"/>
                <w:bCs w:val="false"/>
                <w:i w:val="false"/>
                <w:iCs w:val="false"/>
                <w:color w:val="1F2A37"/>
                <w:sz w:val="18"/>
                <w:szCs w:val="18"/>
              </w:rPr>
              <w:t xml:space="preserve">Handschriftlich oder am Computer (Word-Datei auf der Kursseite). Was nicht zutrifft, streichen oder leer lassen.</w:t>
            </w:r>
          </w:p>
          <w:p>
            <w:pPr>
              <w:pStyle w:val="ListParagraph"/>
              <w:numPr>
                <w:ilvl w:val="0"/>
                <w:numId w:val="2"/>
              </w:numPr>
              <w:spacing w:after="10" w:before="10"/>
            </w:pPr>
            <w:r>
              <w:rPr>
                <w:rFonts w:ascii="Arial" w:cs="Arial" w:eastAsia="Arial" w:hAnsi="Arial"/>
                <w:b w:val="false"/>
                <w:bCs w:val="false"/>
                <w:i w:val="false"/>
                <w:iCs w:val="false"/>
                <w:color w:val="1F2A37"/>
                <w:sz w:val="18"/>
                <w:szCs w:val="18"/>
              </w:rPr>
              <w:t xml:space="preserve">Keine Passwörter, PINs oder Wiederherstellungscodes eintragen – nur, WO sie liegen und WER sie bekommen darf.</w:t>
            </w:r>
          </w:p>
          <w:p>
            <w:pPr>
              <w:pStyle w:val="ListParagraph"/>
              <w:numPr>
                <w:ilvl w:val="0"/>
                <w:numId w:val="2"/>
              </w:numPr>
              <w:spacing w:after="10" w:before="10"/>
            </w:pPr>
            <w:r>
              <w:rPr>
                <w:rFonts w:ascii="Arial" w:cs="Arial" w:eastAsia="Arial" w:hAnsi="Arial"/>
                <w:b w:val="false"/>
                <w:bCs w:val="false"/>
                <w:i w:val="false"/>
                <w:iCs w:val="false"/>
                <w:color w:val="1F2A37"/>
                <w:sz w:val="18"/>
                <w:szCs w:val="18"/>
              </w:rPr>
              <w:t xml:space="preserve">Datum und Unterschrift (Abschnitt 9). Einmal im Jahr prüfen, z. B. mit der Steuererklärung, und das Datum nachführen.</w:t>
            </w:r>
          </w:p>
          <w:p>
            <w:pPr>
              <w:pStyle w:val="ListParagraph"/>
              <w:numPr>
                <w:ilvl w:val="0"/>
                <w:numId w:val="2"/>
              </w:numPr>
              <w:spacing w:after="10" w:before="10"/>
            </w:pPr>
            <w:r>
              <w:rPr>
                <w:rFonts w:ascii="Arial" w:cs="Arial" w:eastAsia="Arial" w:hAnsi="Arial"/>
                <w:b w:val="false"/>
                <w:bCs w:val="false"/>
                <w:i w:val="false"/>
                <w:iCs w:val="false"/>
                <w:color w:val="1F2A37"/>
                <w:sz w:val="18"/>
                <w:szCs w:val="18"/>
              </w:rPr>
              <w:t xml:space="preserve">Aufbewahren in der Notfallmappe (z. B. Docupass), im Safe zu Hause oder bei der Vertrauensperson – nicht im Bankschliessfach, das nach dem Tod gesperrt wird. Eine Kopie an die Technik-Vertrauensperson.</w:t>
            </w:r>
          </w:p>
        </w:tc>
      </w:tr>
    </w:tbl>
    <w:p>
      <w:pPr>
        <w:keepNext/>
        <w:pBdr>
          <w:bottom w:val="single" w:color="2C8C99" w:sz="8" w:space="4"/>
        </w:pBdr>
        <w:spacing w:after="80" w:before="240"/>
      </w:pPr>
      <w:r>
        <w:rPr>
          <w:rFonts w:ascii="Arial" w:cs="Arial" w:eastAsia="Arial" w:hAnsi="Arial"/>
          <w:b/>
          <w:bCs/>
          <w:i w:val="false"/>
          <w:iCs w:val="false"/>
          <w:color w:val="2C8C99"/>
          <w:sz w:val="28"/>
          <w:szCs w:val="28"/>
        </w:rPr>
        <w:t xml:space="preserve">1  Meine Personen</w:t>
      </w:r>
    </w:p>
    <w:p>
      <w:pPr>
        <w:spacing w:after="40" w:before="40"/>
      </w:pPr>
      <w:r>
        <w:rPr>
          <w:rFonts w:ascii="Arial" w:cs="Arial" w:eastAsia="Arial" w:hAnsi="Arial"/>
          <w:b w:val="false"/>
          <w:bCs w:val="false"/>
          <w:i w:val="false"/>
          <w:iCs w:val="false"/>
          <w:color w:val="1F2A37"/>
          <w:sz w:val="19"/>
          <w:szCs w:val="19"/>
        </w:rPr>
        <w:t xml:space="preserve">Diese Personen dürfen für meinen digitalen Nachlass handeln. Sie müssen nicht meine Erben sein – die Technik-Vertrauensperson kann jemand anderes sein als die Person, die alles bekommt.</w:t>
      </w:r>
    </w:p>
    <w:tbl>
      <w:tblPr>
        <w:tblW w:type="dxa" w:w="9746"/>
        <w:tblBorders>
          <w:top w:val="single" w:color="9CA3AF" w:sz="6"/>
          <w:left w:val="single" w:color="9CA3AF" w:sz="6"/>
          <w:bottom w:val="single" w:color="9CA3AF" w:sz="6"/>
          <w:right w:val="single" w:color="9CA3AF" w:sz="6"/>
          <w:insideH w:val="single" w:color="9CA3AF" w:sz="6"/>
          <w:insideV w:val="single" w:color="9CA3AF" w:sz="6"/>
        </w:tblBorders>
      </w:tblPr>
      <w:tblGrid>
        <w:gridCol w:w="3300"/>
        <w:gridCol w:w="2300"/>
        <w:gridCol w:w="2500"/>
        <w:gridCol w:w="1646"/>
      </w:tblGrid>
      <w:tr>
        <w:trPr>
          <w:cantSplit/>
          <w:tblHeader/>
        </w:trPr>
        <w:tc>
          <w:tcPr>
            <w:tcW w:type="dxa" w:w="33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Rolle</w:t>
            </w:r>
          </w:p>
        </w:tc>
        <w:tc>
          <w:tcPr>
            <w:tcW w:type="dxa" w:w="23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Name</w:t>
            </w:r>
          </w:p>
        </w:tc>
        <w:tc>
          <w:tcPr>
            <w:tcW w:type="dxa" w:w="25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Telefon / E-Mail</w:t>
            </w:r>
          </w:p>
        </w:tc>
        <w:tc>
          <w:tcPr>
            <w:tcW w:type="dxa" w:w="1646"/>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Weiss davon? (ja/nein)</w:t>
            </w:r>
          </w:p>
        </w:tc>
      </w:tr>
      <w:tr>
        <w:trPr>
          <w:cantSplit/>
          <w:tblHeader w:val="false"/>
          <w:trHeight w:val="480" w:hRule="atLeast"/>
        </w:trPr>
        <w:tc>
          <w:tcPr>
            <w:tcW w:type="dxa" w:w="3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Technik-Vertrauensperson – darf meine Konten abwickeln, Daten sichern und löschen</w:t>
            </w:r>
          </w:p>
        </w:tc>
        <w:tc>
          <w:tcPr>
            <w:tcW w:type="dxa" w:w="2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6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80" w:hRule="atLeast"/>
        </w:trPr>
        <w:tc>
          <w:tcPr>
            <w:tcW w:type="dxa" w:w="3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Stellvertretung der Technik-Vertrauensperson</w:t>
            </w:r>
          </w:p>
        </w:tc>
        <w:tc>
          <w:tcPr>
            <w:tcW w:type="dxa" w:w="2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6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80" w:hRule="atLeast"/>
        </w:trPr>
        <w:tc>
          <w:tcPr>
            <w:tcW w:type="dxa" w:w="3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Willensvollstrecker/in (falls im Testament eingesetzt)</w:t>
            </w:r>
          </w:p>
        </w:tc>
        <w:tc>
          <w:tcPr>
            <w:tcW w:type="dxa" w:w="2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6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80" w:hRule="atLeast"/>
        </w:trPr>
        <w:tc>
          <w:tcPr>
            <w:tcW w:type="dxa" w:w="3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Nachlasskontakt Apple</w:t>
            </w:r>
          </w:p>
        </w:tc>
        <w:tc>
          <w:tcPr>
            <w:tcW w:type="dxa" w:w="2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6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80" w:hRule="atLeast"/>
        </w:trPr>
        <w:tc>
          <w:tcPr>
            <w:tcW w:type="dxa" w:w="3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Vertrauensperson(en) Google (Kontoinaktivität-Manager)</w:t>
            </w:r>
          </w:p>
        </w:tc>
        <w:tc>
          <w:tcPr>
            <w:tcW w:type="dxa" w:w="2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6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80" w:hRule="atLeast"/>
        </w:trPr>
        <w:tc>
          <w:tcPr>
            <w:tcW w:type="dxa" w:w="3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Nachlasskontakt Facebook</w:t>
            </w:r>
          </w:p>
        </w:tc>
        <w:tc>
          <w:tcPr>
            <w:tcW w:type="dxa" w:w="2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6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80" w:hRule="atLeast"/>
        </w:trPr>
        <w:tc>
          <w:tcPr>
            <w:tcW w:type="dxa" w:w="3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Vertrauenskontakt Microsoft (OneDrive Digital Legacy)</w:t>
            </w:r>
          </w:p>
        </w:tc>
        <w:tc>
          <w:tcPr>
            <w:tcW w:type="dxa" w:w="2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6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80" w:hRule="atLeast"/>
        </w:trPr>
        <w:tc>
          <w:tcPr>
            <w:tcW w:type="dxa" w:w="3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Notfallkontakt im Passwortmanager</w:t>
            </w:r>
          </w:p>
        </w:tc>
        <w:tc>
          <w:tcPr>
            <w:tcW w:type="dxa" w:w="2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6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80" w:hRule="atLeast"/>
        </w:trPr>
        <w:tc>
          <w:tcPr>
            <w:tcW w:type="dxa" w:w="3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6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bl>
    <w:p>
      <w:pPr>
        <w:keepNext/>
        <w:pBdr>
          <w:bottom w:val="single" w:color="2C8C99" w:sz="8" w:space="4"/>
        </w:pBdr>
        <w:spacing w:after="80" w:before="240"/>
      </w:pPr>
      <w:r>
        <w:rPr>
          <w:rFonts w:ascii="Arial" w:cs="Arial" w:eastAsia="Arial" w:hAnsi="Arial"/>
          <w:b/>
          <w:bCs/>
          <w:i w:val="false"/>
          <w:iCs w:val="false"/>
          <w:color w:val="2C8C99"/>
          <w:sz w:val="28"/>
          <w:szCs w:val="28"/>
        </w:rPr>
        <w:t xml:space="preserve">2  Wo liegt was</w:t>
      </w:r>
    </w:p>
    <w:p>
      <w:pPr>
        <w:spacing w:after="40" w:before="40"/>
      </w:pPr>
      <w:r>
        <w:rPr>
          <w:rFonts w:ascii="Arial" w:cs="Arial" w:eastAsia="Arial" w:hAnsi="Arial"/>
          <w:b w:val="false"/>
          <w:bCs w:val="false"/>
          <w:i w:val="false"/>
          <w:iCs w:val="false"/>
          <w:color w:val="1F2A37"/>
          <w:sz w:val="19"/>
          <w:szCs w:val="19"/>
        </w:rPr>
        <w:t xml:space="preserve">Die Zugänge selbst stehen nicht hier – nur der Ort. Wer diesen Abschnitt liest, weiss, wo er suchen muss.</w:t>
      </w:r>
    </w:p>
    <w:tbl>
      <w:tblPr>
        <w:tblW w:type="dxa" w:w="9746"/>
        <w:tblBorders>
          <w:top w:val="single" w:color="9CA3AF" w:sz="6"/>
          <w:left w:val="single" w:color="9CA3AF" w:sz="6"/>
          <w:bottom w:val="single" w:color="9CA3AF" w:sz="6"/>
          <w:right w:val="single" w:color="9CA3AF" w:sz="6"/>
          <w:insideH w:val="single" w:color="9CA3AF" w:sz="6"/>
          <w:insideV w:val="single" w:color="9CA3AF" w:sz="6"/>
        </w:tblBorders>
      </w:tblPr>
      <w:tblGrid>
        <w:gridCol w:w="3900"/>
        <w:gridCol w:w="3000"/>
        <w:gridCol w:w="2846"/>
      </w:tblGrid>
      <w:tr>
        <w:trPr>
          <w:cantSplit/>
          <w:tblHeader/>
        </w:trPr>
        <w:tc>
          <w:tcPr>
            <w:tcW w:type="dxa" w:w="39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Was</w:t>
            </w:r>
          </w:p>
        </w:tc>
        <w:tc>
          <w:tcPr>
            <w:tcW w:type="dxa" w:w="30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Wo / bei wem</w:t>
            </w:r>
          </w:p>
        </w:tc>
        <w:tc>
          <w:tcPr>
            <w:tcW w:type="dxa" w:w="2846"/>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Bemerkung</w:t>
            </w:r>
          </w:p>
        </w:tc>
      </w:tr>
      <w:tr>
        <w:trPr>
          <w:cantSplit/>
          <w:tblHeader w:val="false"/>
          <w:trHeight w:val="460" w:hRule="atLeast"/>
        </w:trPr>
        <w:tc>
          <w:tcPr>
            <w:tcW w:type="dxa" w:w="39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Passwortmanager – welcher? (Notfallzugriff eingerichtet für …)</w:t>
            </w:r>
          </w:p>
        </w:tc>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8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9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Passwortliste auf Papier</w:t>
            </w:r>
          </w:p>
        </w:tc>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8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9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Umschlag «Drei Schlüssel» (Handy-Code, E-Mail-Zugang, Masterpasswort oder Ort der Liste)</w:t>
            </w:r>
          </w:p>
        </w:tc>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8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9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Notfallmappe / Docupass (Patientenverfügung, Vorsorgeauftrag, Testament)</w:t>
            </w:r>
          </w:p>
        </w:tc>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8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9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Wiederherstellungscodes der Zwei-Faktor-Anmeldung</w:t>
            </w:r>
          </w:p>
        </w:tc>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8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9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Zugriffsschlüssel Apple-Nachlasskontakt (Ausdruck)</w:t>
            </w:r>
          </w:p>
        </w:tc>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8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9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Seed-Phrase / Hardware-Wallet für Kryptowährungen – mit Anleitung für Laien</w:t>
            </w:r>
          </w:p>
        </w:tc>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8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9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Wiederherstellungsschlüssel Festplattenverschlüsselung (BitLocker, FileVault)</w:t>
            </w:r>
          </w:p>
        </w:tc>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8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9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Backup-Festplatte / NAS – Ort und Zugang</w:t>
            </w:r>
          </w:p>
        </w:tc>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8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bl>
    <w:p>
      <w:pPr>
        <w:keepNext/>
        <w:pBdr>
          <w:bottom w:val="single" w:color="2C8C99" w:sz="8" w:space="4"/>
        </w:pBdr>
        <w:spacing w:after="80" w:before="240"/>
      </w:pPr>
      <w:r>
        <w:rPr>
          <w:rFonts w:ascii="Arial" w:cs="Arial" w:eastAsia="Arial" w:hAnsi="Arial"/>
          <w:b/>
          <w:bCs/>
          <w:i w:val="false"/>
          <w:iCs w:val="false"/>
          <w:color w:val="2C8C99"/>
          <w:sz w:val="28"/>
          <w:szCs w:val="28"/>
        </w:rPr>
        <w:t xml:space="preserve">3  Meine Geräte</w:t>
      </w:r>
    </w:p>
    <w:p>
      <w:pPr>
        <w:spacing w:after="40" w:before="40"/>
      </w:pPr>
      <w:r>
        <w:rPr>
          <w:rFonts w:ascii="Arial" w:cs="Arial" w:eastAsia="Arial" w:hAnsi="Arial"/>
          <w:b w:val="false"/>
          <w:bCs w:val="false"/>
          <w:i w:val="false"/>
          <w:iCs w:val="false"/>
          <w:color w:val="1F2A37"/>
          <w:sz w:val="19"/>
          <w:szCs w:val="19"/>
        </w:rPr>
        <w:t xml:space="preserve">Geräte gehören mit allem, was darauf liegt, zum Nachlass. Was soll damit geschehen?</w:t>
      </w:r>
    </w:p>
    <w:tbl>
      <w:tblPr>
        <w:tblW w:type="dxa" w:w="9746"/>
        <w:tblBorders>
          <w:top w:val="single" w:color="9CA3AF" w:sz="6"/>
          <w:left w:val="single" w:color="9CA3AF" w:sz="6"/>
          <w:bottom w:val="single" w:color="9CA3AF" w:sz="6"/>
          <w:right w:val="single" w:color="9CA3AF" w:sz="6"/>
          <w:insideH w:val="single" w:color="9CA3AF" w:sz="6"/>
          <w:insideV w:val="single" w:color="9CA3AF" w:sz="6"/>
        </w:tblBorders>
      </w:tblPr>
      <w:tblGrid>
        <w:gridCol w:w="2300"/>
        <w:gridCol w:w="2000"/>
        <w:gridCol w:w="1500"/>
        <w:gridCol w:w="1700"/>
        <w:gridCol w:w="2246"/>
      </w:tblGrid>
      <w:tr>
        <w:trPr>
          <w:cantSplit/>
          <w:tblHeader/>
        </w:trPr>
        <w:tc>
          <w:tcPr>
            <w:tcW w:type="dxa" w:w="23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Gerät</w:t>
            </w:r>
          </w:p>
        </w:tc>
        <w:tc>
          <w:tcPr>
            <w:tcW w:type="dxa" w:w="20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Geht an</w:t>
            </w:r>
          </w:p>
        </w:tc>
        <w:tc>
          <w:tcPr>
            <w:tcW w:type="dxa" w:w="15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Vorher Daten sichern?</w:t>
            </w:r>
          </w:p>
        </w:tc>
        <w:tc>
          <w:tcPr>
            <w:tcW w:type="dxa" w:w="17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Danach löschen / zurücksetzen?</w:t>
            </w:r>
          </w:p>
        </w:tc>
        <w:tc>
          <w:tcPr>
            <w:tcW w:type="dxa" w:w="2246"/>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Bemerkung</w:t>
            </w:r>
          </w:p>
        </w:tc>
      </w:tr>
      <w:tr>
        <w:trPr>
          <w:cantSplit/>
          <w:tblHeader w:val="false"/>
          <w:trHeight w:val="460" w:hRule="atLeast"/>
        </w:trPr>
        <w:tc>
          <w:tcPr>
            <w:tcW w:type="dxa" w:w="2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Handy</w:t>
            </w:r>
          </w:p>
        </w:tc>
        <w:tc>
          <w:tcPr>
            <w:tcW w:type="dxa" w:w="2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7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2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2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Tablet</w:t>
            </w:r>
          </w:p>
        </w:tc>
        <w:tc>
          <w:tcPr>
            <w:tcW w:type="dxa" w:w="2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7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2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2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Laptop / PC</w:t>
            </w:r>
          </w:p>
        </w:tc>
        <w:tc>
          <w:tcPr>
            <w:tcW w:type="dxa" w:w="2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7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2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2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Externe Festplatten, USB-Sticks</w:t>
            </w:r>
          </w:p>
        </w:tc>
        <w:tc>
          <w:tcPr>
            <w:tcW w:type="dxa" w:w="2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7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2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2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NAS / Heimserver</w:t>
            </w:r>
          </w:p>
        </w:tc>
        <w:tc>
          <w:tcPr>
            <w:tcW w:type="dxa" w:w="2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7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2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2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7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2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23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7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2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bl>
    <w:p>
      <w:pPr>
        <w:keepNext/>
        <w:pBdr>
          <w:bottom w:val="single" w:color="2C8C99" w:sz="8" w:space="4"/>
        </w:pBdr>
        <w:spacing w:after="80" w:before="240"/>
      </w:pPr>
      <w:r>
        <w:rPr>
          <w:rFonts w:ascii="Arial" w:cs="Arial" w:eastAsia="Arial" w:hAnsi="Arial"/>
          <w:b/>
          <w:bCs/>
          <w:i w:val="false"/>
          <w:iCs w:val="false"/>
          <w:color w:val="2C8C99"/>
          <w:sz w:val="28"/>
          <w:szCs w:val="28"/>
        </w:rPr>
        <w:t xml:space="preserve">4  Meine Konten und Daten – bleiben, löschen, übergeben</w:t>
      </w:r>
    </w:p>
    <w:tbl>
      <w:tblPr>
        <w:tblW w:type="dxa" w:w="9746"/>
        <w:tblBorders>
          <w:top w:val="single" w:color="9CA3AF" w:sz="6"/>
          <w:left w:val="single" w:color="9CA3AF" w:sz="6"/>
          <w:bottom w:val="single" w:color="9CA3AF" w:sz="6"/>
          <w:right w:val="single" w:color="9CA3AF" w:sz="6"/>
          <w:insideH w:val="single" w:color="9CA3AF" w:sz="6"/>
          <w:insideV w:val="single" w:color="9CA3AF" w:sz="6"/>
        </w:tblBorders>
      </w:tblPr>
      <w:tblGrid>
        <w:gridCol w:w="3600"/>
        <w:gridCol w:w="6146"/>
      </w:tblGrid>
      <w:tr>
        <w:trPr>
          <w:cantSplit/>
          <w:trHeight w:val="440" w:hRule="atLeast"/>
        </w:trPr>
        <w:tc>
          <w:tcPr>
            <w:tcW w:type="dxa" w:w="3600"/>
            <w:shd w:fill="F3F4F6" w:color="auto" w:val="clear"/>
            <w:tcMar>
              <w:top w:type="dxa" w:w="60"/>
              <w:left w:type="dxa" w:w="100"/>
              <w:bottom w:type="dxa" w:w="60"/>
              <w:right w:type="dxa" w:w="100"/>
            </w:tcMar>
            <w:vAlign w:val="top"/>
          </w:tcPr>
          <w:p>
            <w:pPr>
              <w:spacing w:after="0" w:before="0"/>
            </w:pPr>
            <w:r>
              <w:rPr>
                <w:rFonts w:ascii="Arial" w:cs="Arial" w:eastAsia="Arial" w:hAnsi="Arial"/>
                <w:b/>
                <w:bCs/>
                <w:i w:val="false"/>
                <w:iCs w:val="false"/>
                <w:color w:val="1F2A37"/>
                <w:sz w:val="17"/>
                <w:szCs w:val="17"/>
              </w:rPr>
              <w:t xml:space="preserve">Meine «Digitale Übersicht» mit allen Konten liegt (Ort)</w:t>
            </w:r>
          </w:p>
        </w:tc>
        <w:tc>
          <w:tcPr>
            <w:tcW w:type="dxa" w:w="6146"/>
            <w:tcMar>
              <w:top w:type="dxa" w:w="60"/>
              <w:left w:type="dxa" w:w="100"/>
              <w:bottom w:type="dxa" w:w="60"/>
              <w:right w:type="dxa" w:w="100"/>
            </w:tcMar>
            <w:vAlign w:val="top"/>
          </w:tcPr>
          <w:p>
            <w:pPr>
              <w:spacing w:after="0" w:before="0"/>
            </w:pPr>
            <w:r>
              <w:rPr>
                <w:rFonts w:ascii="Arial" w:cs="Arial" w:eastAsia="Arial" w:hAnsi="Arial"/>
                <w:b w:val="false"/>
                <w:bCs w:val="false"/>
                <w:i w:val="false"/>
                <w:iCs w:val="false"/>
                <w:color w:val="6B7280"/>
                <w:sz w:val="17"/>
                <w:szCs w:val="17"/>
              </w:rPr>
              <w:t xml:space="preserve"/>
            </w:r>
          </w:p>
        </w:tc>
      </w:tr>
    </w:tbl>
    <w:p>
      <w:pPr>
        <w:spacing w:after="40" w:before="40"/>
      </w:pPr>
      <w:r>
        <w:rPr>
          <w:rFonts w:ascii="Arial" w:cs="Arial" w:eastAsia="Arial" w:hAnsi="Arial"/>
          <w:b w:val="false"/>
          <w:bCs w:val="false"/>
          <w:i w:val="false"/>
          <w:iCs w:val="false"/>
          <w:color w:val="1F2A37"/>
          <w:sz w:val="19"/>
          <w:szCs w:val="19"/>
        </w:rPr>
        <w:t xml:space="preserve">Hier meine besonderen Wünsche – zum Beispiel: «Ordner ›Privat‹ auf dem Laptop – ungelesen löschen», «Fotos in iCloud – an meine Tochter», «E-Mails – Rechnungen sichern, Rest nach sechs Monaten löschen», «Chats – nicht lesen, löschen». Verbindlich wird ein Löschwunsch erst als Auflage im Testament – hier ist er ein Wunsch an meine Vertrauensperson.</w:t>
      </w:r>
    </w:p>
    <w:tbl>
      <w:tblPr>
        <w:tblW w:type="dxa" w:w="9746"/>
        <w:tblBorders>
          <w:top w:val="single" w:color="9CA3AF" w:sz="6"/>
          <w:left w:val="single" w:color="9CA3AF" w:sz="6"/>
          <w:bottom w:val="single" w:color="9CA3AF" w:sz="6"/>
          <w:right w:val="single" w:color="9CA3AF" w:sz="6"/>
          <w:insideH w:val="single" w:color="9CA3AF" w:sz="6"/>
          <w:insideV w:val="single" w:color="9CA3AF" w:sz="6"/>
        </w:tblBorders>
      </w:tblPr>
      <w:tblGrid>
        <w:gridCol w:w="3200"/>
        <w:gridCol w:w="4000"/>
        <w:gridCol w:w="2546"/>
      </w:tblGrid>
      <w:tr>
        <w:trPr>
          <w:cantSplit/>
          <w:tblHeader/>
        </w:trPr>
        <w:tc>
          <w:tcPr>
            <w:tcW w:type="dxa" w:w="32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Konto / Ordner / Daten</w:t>
            </w:r>
          </w:p>
        </w:tc>
        <w:tc>
          <w:tcPr>
            <w:tcW w:type="dxa" w:w="40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Wunsch: übergeben an … / löschen / ungelesen löschen / bleiben</w:t>
            </w:r>
          </w:p>
        </w:tc>
        <w:tc>
          <w:tcPr>
            <w:tcW w:type="dxa" w:w="2546"/>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Frist / Bemerkung</w:t>
            </w:r>
          </w:p>
        </w:tc>
      </w:tr>
      <w:tr>
        <w:trPr>
          <w:cantSplit/>
          <w:tblHeader w:val="false"/>
          <w:trHeight w:val="460" w:hRule="atLeast"/>
        </w:trPr>
        <w:tc>
          <w:tcPr>
            <w:tcW w:type="dxa" w:w="32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4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2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4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2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4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2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4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2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4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2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4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bl>
    <w:p>
      <w:pPr>
        <w:keepNext/>
        <w:pBdr>
          <w:bottom w:val="single" w:color="2C8C99" w:sz="8" w:space="4"/>
        </w:pBdr>
        <w:spacing w:after="80" w:before="240"/>
      </w:pPr>
      <w:r>
        <w:rPr>
          <w:rFonts w:ascii="Arial" w:cs="Arial" w:eastAsia="Arial" w:hAnsi="Arial"/>
          <w:b/>
          <w:bCs/>
          <w:i w:val="false"/>
          <w:iCs w:val="false"/>
          <w:color w:val="2C8C99"/>
          <w:sz w:val="28"/>
          <w:szCs w:val="28"/>
        </w:rPr>
        <w:t xml:space="preserve">5  Verträge und Abos</w:t>
      </w:r>
    </w:p>
    <w:p>
      <w:pPr>
        <w:spacing w:after="60" w:before="40"/>
      </w:pPr>
      <w:r>
        <w:rPr>
          <w:rFonts w:ascii="Segoe UI Symbol" w:cs="Segoe UI Symbol" w:eastAsia="Segoe UI Symbol" w:hAnsi="Segoe UI Symbol"/>
          <w:color w:val="1F2A37"/>
          <w:sz w:val="22"/>
          <w:szCs w:val="22"/>
        </w:rPr>
        <w:t xml:space="preserve">☐</w:t>
      </w:r>
      <w:r>
        <w:rPr>
          <w:rFonts w:ascii="Arial" w:cs="Arial" w:eastAsia="Arial" w:hAnsi="Arial"/>
          <w:b w:val="false"/>
          <w:bCs w:val="false"/>
          <w:i w:val="false"/>
          <w:iCs w:val="false"/>
          <w:color w:val="1F2A37"/>
          <w:sz w:val="19"/>
          <w:szCs w:val="19"/>
        </w:rPr>
        <w:t xml:space="preserve">  Grundsätzlich sollen alle Verträge und Abos mit dem Todesschein gekündigt werden – ausser den folgenden, die übernommen werden sollen:</w:t>
      </w:r>
    </w:p>
    <w:tbl>
      <w:tblPr>
        <w:tblW w:type="dxa" w:w="9746"/>
        <w:tblBorders>
          <w:top w:val="single" w:color="9CA3AF" w:sz="6"/>
          <w:left w:val="single" w:color="9CA3AF" w:sz="6"/>
          <w:bottom w:val="single" w:color="9CA3AF" w:sz="6"/>
          <w:right w:val="single" w:color="9CA3AF" w:sz="6"/>
          <w:insideH w:val="single" w:color="9CA3AF" w:sz="6"/>
          <w:insideV w:val="single" w:color="9CA3AF" w:sz="6"/>
        </w:tblBorders>
      </w:tblPr>
      <w:tblGrid>
        <w:gridCol w:w="3200"/>
        <w:gridCol w:w="3000"/>
        <w:gridCol w:w="3546"/>
      </w:tblGrid>
      <w:tr>
        <w:trPr>
          <w:cantSplit/>
          <w:tblHeader/>
        </w:trPr>
        <w:tc>
          <w:tcPr>
            <w:tcW w:type="dxa" w:w="32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Vertrag / Abo</w:t>
            </w:r>
          </w:p>
        </w:tc>
        <w:tc>
          <w:tcPr>
            <w:tcW w:type="dxa" w:w="30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Übernimmt (wer)</w:t>
            </w:r>
          </w:p>
        </w:tc>
        <w:tc>
          <w:tcPr>
            <w:tcW w:type="dxa" w:w="3546"/>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Bemerkung</w:t>
            </w:r>
          </w:p>
        </w:tc>
      </w:tr>
      <w:tr>
        <w:trPr>
          <w:cantSplit/>
          <w:tblHeader w:val="false"/>
          <w:trHeight w:val="460" w:hRule="atLeast"/>
        </w:trPr>
        <w:tc>
          <w:tcPr>
            <w:tcW w:type="dxa" w:w="32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35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2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35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2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35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2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35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bl>
    <w:p>
      <w:pPr>
        <w:spacing w:after="80" w:before="0"/>
      </w:pPr>
    </w:p>
    <w:p>
      <w:pPr>
        <w:spacing w:after="40" w:before="40"/>
      </w:pPr>
      <w:r>
        <w:rPr>
          <w:rFonts w:ascii="Arial" w:cs="Arial" w:eastAsia="Arial" w:hAnsi="Arial"/>
          <w:b w:val="false"/>
          <w:bCs w:val="false"/>
          <w:i w:val="false"/>
          <w:iCs w:val="false"/>
          <w:color w:val="1F2A37"/>
          <w:sz w:val="19"/>
          <w:szCs w:val="19"/>
        </w:rPr>
        <w:t xml:space="preserve">Meine E-Mail-Adresse(n) beim Internet- oder Telefonanbieter (z. B. bluewin, sunrise, gmx): _______________________________________</w:t>
      </w:r>
    </w:p>
    <w:p>
      <w:pPr>
        <w:spacing w:after="40" w:before="20"/>
      </w:pPr>
      <w:r>
        <w:rPr>
          <w:rFonts w:ascii="Segoe UI Symbol" w:cs="Segoe UI Symbol" w:eastAsia="Segoe UI Symbol" w:hAnsi="Segoe UI Symbol"/>
          <w:color w:val="1F2A37"/>
          <w:sz w:val="22"/>
          <w:szCs w:val="22"/>
        </w:rPr>
        <w:t xml:space="preserve">☐</w:t>
      </w:r>
      <w:r>
        <w:rPr>
          <w:rFonts w:ascii="Arial" w:cs="Arial" w:eastAsia="Arial" w:hAnsi="Arial"/>
          <w:b w:val="false"/>
          <w:bCs w:val="false"/>
          <w:i w:val="false"/>
          <w:iCs w:val="false"/>
          <w:color w:val="1F2A37"/>
          <w:sz w:val="19"/>
          <w:szCs w:val="19"/>
        </w:rPr>
        <w:t xml:space="preserve">  An dieser Adresse hängen wichtige Konten (Passwort-Zurücksetzung!) – vor der Kündigung des Abos klären, ob die Adresse weiterlaufen kann, sonst zuerst die Konten umziehen.</w:t>
      </w:r>
    </w:p>
    <w:p>
      <w:pPr>
        <w:keepNext/>
        <w:pBdr>
          <w:bottom w:val="single" w:color="2C8C99" w:sz="8" w:space="4"/>
        </w:pBdr>
        <w:spacing w:after="80" w:before="240"/>
      </w:pPr>
      <w:r>
        <w:rPr>
          <w:rFonts w:ascii="Arial" w:cs="Arial" w:eastAsia="Arial" w:hAnsi="Arial"/>
          <w:b/>
          <w:bCs/>
          <w:i w:val="false"/>
          <w:iCs w:val="false"/>
          <w:color w:val="2C8C99"/>
          <w:sz w:val="28"/>
          <w:szCs w:val="28"/>
        </w:rPr>
        <w:t xml:space="preserve">6  Erinnerungen</w:t>
      </w:r>
    </w:p>
    <w:tbl>
      <w:tblPr>
        <w:tblW w:type="dxa" w:w="9746"/>
        <w:tblBorders>
          <w:top w:val="single" w:color="9CA3AF" w:sz="6"/>
          <w:left w:val="single" w:color="9CA3AF" w:sz="6"/>
          <w:bottom w:val="single" w:color="9CA3AF" w:sz="6"/>
          <w:right w:val="single" w:color="9CA3AF" w:sz="6"/>
          <w:insideH w:val="single" w:color="9CA3AF" w:sz="6"/>
          <w:insideV w:val="single" w:color="9CA3AF" w:sz="6"/>
        </w:tblBorders>
      </w:tblPr>
      <w:tblGrid>
        <w:gridCol w:w="3600"/>
        <w:gridCol w:w="6146"/>
      </w:tblGrid>
      <w:tr>
        <w:trPr>
          <w:cantSplit/>
          <w:trHeight w:val="560" w:hRule="atLeast"/>
        </w:trPr>
        <w:tc>
          <w:tcPr>
            <w:tcW w:type="dxa" w:w="3600"/>
            <w:shd w:fill="F3F4F6" w:color="auto" w:val="clear"/>
            <w:tcMar>
              <w:top w:type="dxa" w:w="60"/>
              <w:left w:type="dxa" w:w="100"/>
              <w:bottom w:type="dxa" w:w="60"/>
              <w:right w:type="dxa" w:w="100"/>
            </w:tcMar>
            <w:vAlign w:val="top"/>
          </w:tcPr>
          <w:p>
            <w:pPr>
              <w:spacing w:after="0" w:before="0"/>
            </w:pPr>
            <w:r>
              <w:rPr>
                <w:rFonts w:ascii="Arial" w:cs="Arial" w:eastAsia="Arial" w:hAnsi="Arial"/>
                <w:b/>
                <w:bCs/>
                <w:i w:val="false"/>
                <w:iCs w:val="false"/>
                <w:color w:val="1F2A37"/>
                <w:sz w:val="17"/>
                <w:szCs w:val="17"/>
              </w:rPr>
              <w:t xml:space="preserve">Das Foto-Album / die Familienchronik liegt (Ort, Dateiname, Gerät oder Cloud)</w:t>
            </w:r>
          </w:p>
        </w:tc>
        <w:tc>
          <w:tcPr>
            <w:tcW w:type="dxa" w:w="6146"/>
            <w:tcMar>
              <w:top w:type="dxa" w:w="60"/>
              <w:left w:type="dxa" w:w="100"/>
              <w:bottom w:type="dxa" w:w="60"/>
              <w:right w:type="dxa" w:w="100"/>
            </w:tcMar>
            <w:vAlign w:val="top"/>
          </w:tcPr>
          <w:p>
            <w:pPr>
              <w:spacing w:after="0" w:before="0"/>
            </w:pPr>
            <w:r>
              <w:rPr>
                <w:rFonts w:ascii="Arial" w:cs="Arial" w:eastAsia="Arial" w:hAnsi="Arial"/>
                <w:b w:val="false"/>
                <w:bCs w:val="false"/>
                <w:i w:val="false"/>
                <w:iCs w:val="false"/>
                <w:color w:val="6B7280"/>
                <w:sz w:val="17"/>
                <w:szCs w:val="17"/>
              </w:rPr>
              <w:t xml:space="preserve"/>
            </w:r>
          </w:p>
        </w:tc>
      </w:tr>
      <w:tr>
        <w:trPr>
          <w:cantSplit/>
          <w:trHeight w:val="560" w:hRule="atLeast"/>
        </w:trPr>
        <w:tc>
          <w:tcPr>
            <w:tcW w:type="dxa" w:w="3600"/>
            <w:shd w:fill="F3F4F6" w:color="auto" w:val="clear"/>
            <w:tcMar>
              <w:top w:type="dxa" w:w="60"/>
              <w:left w:type="dxa" w:w="100"/>
              <w:bottom w:type="dxa" w:w="60"/>
              <w:right w:type="dxa" w:w="100"/>
            </w:tcMar>
            <w:vAlign w:val="top"/>
          </w:tcPr>
          <w:p>
            <w:pPr>
              <w:spacing w:after="0" w:before="0"/>
            </w:pPr>
            <w:r>
              <w:rPr>
                <w:rFonts w:ascii="Arial" w:cs="Arial" w:eastAsia="Arial" w:hAnsi="Arial"/>
                <w:b/>
                <w:bCs/>
                <w:i w:val="false"/>
                <w:iCs w:val="false"/>
                <w:color w:val="1F2A37"/>
                <w:sz w:val="17"/>
                <w:szCs w:val="17"/>
              </w:rPr>
              <w:t xml:space="preserve">Soll an (ist die Person nicht Erbin: nur als Vermächtnis im Testament verbindlich – oder schon zu Lebzeiten schenken)</w:t>
            </w:r>
          </w:p>
        </w:tc>
        <w:tc>
          <w:tcPr>
            <w:tcW w:type="dxa" w:w="6146"/>
            <w:tcMar>
              <w:top w:type="dxa" w:w="60"/>
              <w:left w:type="dxa" w:w="100"/>
              <w:bottom w:type="dxa" w:w="60"/>
              <w:right w:type="dxa" w:w="100"/>
            </w:tcMar>
            <w:vAlign w:val="top"/>
          </w:tcPr>
          <w:p>
            <w:pPr>
              <w:spacing w:after="0" w:before="0"/>
            </w:pPr>
            <w:r>
              <w:rPr>
                <w:rFonts w:ascii="Arial" w:cs="Arial" w:eastAsia="Arial" w:hAnsi="Arial"/>
                <w:b w:val="false"/>
                <w:bCs w:val="false"/>
                <w:i w:val="false"/>
                <w:iCs w:val="false"/>
                <w:color w:val="6B7280"/>
                <w:sz w:val="17"/>
                <w:szCs w:val="17"/>
              </w:rPr>
              <w:t xml:space="preserve"/>
            </w:r>
          </w:p>
        </w:tc>
      </w:tr>
      <w:tr>
        <w:trPr>
          <w:cantSplit/>
          <w:trHeight w:val="900" w:hRule="atLeast"/>
        </w:trPr>
        <w:tc>
          <w:tcPr>
            <w:tcW w:type="dxa" w:w="3600"/>
            <w:shd w:fill="F3F4F6" w:color="auto" w:val="clear"/>
            <w:tcMar>
              <w:top w:type="dxa" w:w="60"/>
              <w:left w:type="dxa" w:w="100"/>
              <w:bottom w:type="dxa" w:w="60"/>
              <w:right w:type="dxa" w:w="100"/>
            </w:tcMar>
            <w:vAlign w:val="top"/>
          </w:tcPr>
          <w:p>
            <w:pPr>
              <w:spacing w:after="0" w:before="0"/>
            </w:pPr>
            <w:r>
              <w:rPr>
                <w:rFonts w:ascii="Arial" w:cs="Arial" w:eastAsia="Arial" w:hAnsi="Arial"/>
                <w:b/>
                <w:bCs/>
                <w:i w:val="false"/>
                <w:iCs w:val="false"/>
                <w:color w:val="1F2A37"/>
                <w:sz w:val="17"/>
                <w:szCs w:val="17"/>
              </w:rPr>
              <w:t xml:space="preserve">Weitere Erinnerungen, die weitergegeben werden sollen (Videos, Briefe, Tagebuch, Sprachnachrichten, WhatsApp-Export …)</w:t>
            </w:r>
          </w:p>
        </w:tc>
        <w:tc>
          <w:tcPr>
            <w:tcW w:type="dxa" w:w="6146"/>
            <w:tcMar>
              <w:top w:type="dxa" w:w="60"/>
              <w:left w:type="dxa" w:w="100"/>
              <w:bottom w:type="dxa" w:w="60"/>
              <w:right w:type="dxa" w:w="100"/>
            </w:tcMar>
            <w:vAlign w:val="top"/>
          </w:tcPr>
          <w:p>
            <w:pPr>
              <w:spacing w:after="0" w:before="0"/>
            </w:pPr>
            <w:r>
              <w:rPr>
                <w:rFonts w:ascii="Arial" w:cs="Arial" w:eastAsia="Arial" w:hAnsi="Arial"/>
                <w:b w:val="false"/>
                <w:bCs w:val="false"/>
                <w:i w:val="false"/>
                <w:iCs w:val="false"/>
                <w:color w:val="6B7280"/>
                <w:sz w:val="17"/>
                <w:szCs w:val="17"/>
              </w:rPr>
              <w:t xml:space="preserve"/>
            </w:r>
          </w:p>
        </w:tc>
      </w:tr>
      <w:tr>
        <w:trPr>
          <w:cantSplit/>
          <w:trHeight w:val="700" w:hRule="atLeast"/>
        </w:trPr>
        <w:tc>
          <w:tcPr>
            <w:tcW w:type="dxa" w:w="3600"/>
            <w:shd w:fill="F3F4F6" w:color="auto" w:val="clear"/>
            <w:tcMar>
              <w:top w:type="dxa" w:w="60"/>
              <w:left w:type="dxa" w:w="100"/>
              <w:bottom w:type="dxa" w:w="60"/>
              <w:right w:type="dxa" w:w="100"/>
            </w:tcMar>
            <w:vAlign w:val="top"/>
          </w:tcPr>
          <w:p>
            <w:pPr>
              <w:spacing w:after="0" w:before="0"/>
            </w:pPr>
            <w:r>
              <w:rPr>
                <w:rFonts w:ascii="Arial" w:cs="Arial" w:eastAsia="Arial" w:hAnsi="Arial"/>
                <w:b/>
                <w:bCs/>
                <w:i w:val="false"/>
                <w:iCs w:val="false"/>
                <w:color w:val="1F2A37"/>
                <w:sz w:val="17"/>
                <w:szCs w:val="17"/>
              </w:rPr>
              <w:t xml:space="preserve">Soll NICHT weitergegeben, sondern ungelesen gelöscht werden</w:t>
            </w:r>
          </w:p>
        </w:tc>
        <w:tc>
          <w:tcPr>
            <w:tcW w:type="dxa" w:w="6146"/>
            <w:tcMar>
              <w:top w:type="dxa" w:w="60"/>
              <w:left w:type="dxa" w:w="100"/>
              <w:bottom w:type="dxa" w:w="60"/>
              <w:right w:type="dxa" w:w="100"/>
            </w:tcMar>
            <w:vAlign w:val="top"/>
          </w:tcPr>
          <w:p>
            <w:pPr>
              <w:spacing w:after="0" w:before="0"/>
            </w:pPr>
            <w:r>
              <w:rPr>
                <w:rFonts w:ascii="Arial" w:cs="Arial" w:eastAsia="Arial" w:hAnsi="Arial"/>
                <w:b w:val="false"/>
                <w:bCs w:val="false"/>
                <w:i w:val="false"/>
                <w:iCs w:val="false"/>
                <w:color w:val="6B7280"/>
                <w:sz w:val="17"/>
                <w:szCs w:val="17"/>
              </w:rPr>
              <w:t xml:space="preserve"/>
            </w:r>
          </w:p>
        </w:tc>
      </w:tr>
    </w:tbl>
    <w:p>
      <w:pPr>
        <w:keepNext/>
        <w:pBdr>
          <w:bottom w:val="single" w:color="2C8C99" w:sz="8" w:space="4"/>
        </w:pBdr>
        <w:spacing w:after="80" w:before="240"/>
      </w:pPr>
      <w:r>
        <w:rPr>
          <w:rFonts w:ascii="Arial" w:cs="Arial" w:eastAsia="Arial" w:hAnsi="Arial"/>
          <w:b/>
          <w:bCs/>
          <w:i w:val="false"/>
          <w:iCs w:val="false"/>
          <w:color w:val="2C8C99"/>
          <w:sz w:val="28"/>
          <w:szCs w:val="28"/>
        </w:rPr>
        <w:t xml:space="preserve">7  Meine öffentlichen Profile</w:t>
      </w:r>
    </w:p>
    <w:p>
      <w:pPr>
        <w:spacing w:after="40" w:before="40"/>
      </w:pPr>
      <w:r>
        <w:rPr>
          <w:rFonts w:ascii="Arial" w:cs="Arial" w:eastAsia="Arial" w:hAnsi="Arial"/>
          <w:b w:val="false"/>
          <w:bCs w:val="false"/>
          <w:i w:val="false"/>
          <w:iCs w:val="false"/>
          <w:color w:val="1F2A37"/>
          <w:sz w:val="19"/>
          <w:szCs w:val="19"/>
        </w:rPr>
        <w:t xml:space="preserve">Gedenkzustand (Profil bleibt als «In Erinnerung an» sichtbar, niemand kann sich anmelden), Löschung oder Übergabe an eine Person – das entscheide ich, nicht der Anbieter und nicht meine trauernde Familie.</w:t>
      </w:r>
    </w:p>
    <w:tbl>
      <w:tblPr>
        <w:tblW w:type="dxa" w:w="9746"/>
        <w:tblBorders>
          <w:top w:val="single" w:color="9CA3AF" w:sz="6"/>
          <w:left w:val="single" w:color="9CA3AF" w:sz="6"/>
          <w:bottom w:val="single" w:color="9CA3AF" w:sz="6"/>
          <w:right w:val="single" w:color="9CA3AF" w:sz="6"/>
          <w:insideH w:val="single" w:color="9CA3AF" w:sz="6"/>
          <w:insideV w:val="single" w:color="9CA3AF" w:sz="6"/>
        </w:tblBorders>
      </w:tblPr>
      <w:tblGrid>
        <w:gridCol w:w="2200"/>
        <w:gridCol w:w="2900"/>
        <w:gridCol w:w="2500"/>
        <w:gridCol w:w="2146"/>
      </w:tblGrid>
      <w:tr>
        <w:trPr>
          <w:cantSplit/>
          <w:tblHeader/>
        </w:trPr>
        <w:tc>
          <w:tcPr>
            <w:tcW w:type="dxa" w:w="22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Profil</w:t>
            </w:r>
          </w:p>
        </w:tc>
        <w:tc>
          <w:tcPr>
            <w:tcW w:type="dxa" w:w="29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Nach meinem Tod: Gedenkzustand / löschen / übergeben an …</w:t>
            </w:r>
          </w:p>
        </w:tc>
        <w:tc>
          <w:tcPr>
            <w:tcW w:type="dxa" w:w="25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Abschiedsbeitrag? (ja/nein, Text oder Ort des Textes)</w:t>
            </w:r>
          </w:p>
        </w:tc>
        <w:tc>
          <w:tcPr>
            <w:tcW w:type="dxa" w:w="2146"/>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Bemerkung</w:t>
            </w:r>
          </w:p>
        </w:tc>
      </w:tr>
      <w:tr>
        <w:trPr>
          <w:cantSplit/>
          <w:tblHeader w:val="false"/>
          <w:trHeight w:val="460" w:hRule="atLeast"/>
        </w:trPr>
        <w:tc>
          <w:tcPr>
            <w:tcW w:type="dxa" w:w="22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Facebook</w:t>
            </w:r>
          </w:p>
        </w:tc>
        <w:tc>
          <w:tcPr>
            <w:tcW w:type="dxa" w:w="29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1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22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Instagram</w:t>
            </w:r>
          </w:p>
        </w:tc>
        <w:tc>
          <w:tcPr>
            <w:tcW w:type="dxa" w:w="29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1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22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LinkedIn</w:t>
            </w:r>
          </w:p>
        </w:tc>
        <w:tc>
          <w:tcPr>
            <w:tcW w:type="dxa" w:w="29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1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22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YouTube / Blog / Website</w:t>
            </w:r>
          </w:p>
        </w:tc>
        <w:tc>
          <w:tcPr>
            <w:tcW w:type="dxa" w:w="29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1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22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9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5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1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bl>
    <w:p>
      <w:pPr>
        <w:keepNext/>
        <w:pBdr>
          <w:bottom w:val="single" w:color="2C8C99" w:sz="8" w:space="4"/>
        </w:pBdr>
        <w:spacing w:after="80" w:before="240"/>
      </w:pPr>
      <w:r>
        <w:rPr>
          <w:rFonts w:ascii="Arial" w:cs="Arial" w:eastAsia="Arial" w:hAnsi="Arial"/>
          <w:b/>
          <w:bCs/>
          <w:i w:val="false"/>
          <w:iCs w:val="false"/>
          <w:color w:val="2C8C99"/>
          <w:sz w:val="28"/>
          <w:szCs w:val="28"/>
        </w:rPr>
        <w:t xml:space="preserve">8  Vereine, Firma, fremde Konten</w:t>
      </w:r>
    </w:p>
    <w:p>
      <w:pPr>
        <w:spacing w:after="40" w:before="40"/>
      </w:pPr>
      <w:r>
        <w:rPr>
          <w:rFonts w:ascii="Arial" w:cs="Arial" w:eastAsia="Arial" w:hAnsi="Arial"/>
          <w:b w:val="false"/>
          <w:bCs w:val="false"/>
          <w:i w:val="false"/>
          <w:iCs w:val="false"/>
          <w:color w:val="1F2A37"/>
          <w:sz w:val="19"/>
          <w:szCs w:val="19"/>
        </w:rPr>
        <w:t xml:space="preserve">Zugänge, die nicht mir gehören, aber an mir hängen (Vereinswebsite, Kassier-Login, Social-Media-Seite, gemeinsame Adresse). Sie gehören nicht in meinen Nachlass – aber jemand muss sie übernehmen.</w:t>
      </w:r>
    </w:p>
    <w:tbl>
      <w:tblPr>
        <w:tblW w:type="dxa" w:w="9746"/>
        <w:tblBorders>
          <w:top w:val="single" w:color="9CA3AF" w:sz="6"/>
          <w:left w:val="single" w:color="9CA3AF" w:sz="6"/>
          <w:bottom w:val="single" w:color="9CA3AF" w:sz="6"/>
          <w:right w:val="single" w:color="9CA3AF" w:sz="6"/>
          <w:insideH w:val="single" w:color="9CA3AF" w:sz="6"/>
          <w:insideV w:val="single" w:color="9CA3AF" w:sz="6"/>
        </w:tblBorders>
      </w:tblPr>
      <w:tblGrid>
        <w:gridCol w:w="3000"/>
        <w:gridCol w:w="2600"/>
        <w:gridCol w:w="2400"/>
        <w:gridCol w:w="1746"/>
      </w:tblGrid>
      <w:tr>
        <w:trPr>
          <w:cantSplit/>
          <w:tblHeader/>
        </w:trPr>
        <w:tc>
          <w:tcPr>
            <w:tcW w:type="dxa" w:w="30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Organisation / Konto</w:t>
            </w:r>
          </w:p>
        </w:tc>
        <w:tc>
          <w:tcPr>
            <w:tcW w:type="dxa" w:w="26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Zugang (welcher)</w:t>
            </w:r>
          </w:p>
        </w:tc>
        <w:tc>
          <w:tcPr>
            <w:tcW w:type="dxa" w:w="24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Übernimmt</w:t>
            </w:r>
          </w:p>
        </w:tc>
        <w:tc>
          <w:tcPr>
            <w:tcW w:type="dxa" w:w="1746"/>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Übergabe geregelt? (ja/nein)</w:t>
            </w:r>
          </w:p>
        </w:tc>
      </w:tr>
      <w:tr>
        <w:trPr>
          <w:cantSplit/>
          <w:tblHeader w:val="false"/>
          <w:trHeight w:val="460" w:hRule="atLeast"/>
        </w:trPr>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6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4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7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6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4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7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6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4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7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6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4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7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60" w:hRule="atLeast"/>
        </w:trPr>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6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4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17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bl>
    <w:p>
      <w:pPr>
        <w:keepNext/>
        <w:pBdr>
          <w:bottom w:val="single" w:color="2C8C99" w:sz="8" w:space="4"/>
        </w:pBdr>
        <w:spacing w:after="80" w:before="240"/>
      </w:pPr>
      <w:r>
        <w:rPr>
          <w:rFonts w:ascii="Arial" w:cs="Arial" w:eastAsia="Arial" w:hAnsi="Arial"/>
          <w:b/>
          <w:bCs/>
          <w:i w:val="false"/>
          <w:iCs w:val="false"/>
          <w:color w:val="2C8C99"/>
          <w:sz w:val="28"/>
          <w:szCs w:val="28"/>
        </w:rPr>
        <w:t xml:space="preserve">9  Gültigkeit, Datum, Unterschrift</w:t>
      </w:r>
    </w:p>
    <w:p>
      <w:pPr>
        <w:spacing w:after="40" w:before="40"/>
      </w:pPr>
      <w:r>
        <w:rPr>
          <w:rFonts w:ascii="Arial" w:cs="Arial" w:eastAsia="Arial" w:hAnsi="Arial"/>
          <w:b w:val="false"/>
          <w:bCs w:val="false"/>
          <w:i w:val="false"/>
          <w:iCs w:val="false"/>
          <w:color w:val="1F2A37"/>
          <w:sz w:val="19"/>
          <w:szCs w:val="19"/>
        </w:rPr>
        <w:t xml:space="preserve">Diese Anordnungen ersetzen alle früheren Anordnungen zu meinem digitalen Nachlass. Ich überprüfe sie einmal im Jahr.</w:t>
      </w:r>
    </w:p>
    <w:tbl>
      <w:tblPr>
        <w:tblW w:type="dxa" w:w="9746"/>
        <w:tblBorders>
          <w:top w:val="single" w:color="9CA3AF" w:sz="6"/>
          <w:left w:val="single" w:color="9CA3AF" w:sz="6"/>
          <w:bottom w:val="single" w:color="9CA3AF" w:sz="6"/>
          <w:right w:val="single" w:color="9CA3AF" w:sz="6"/>
          <w:insideH w:val="single" w:color="9CA3AF" w:sz="6"/>
          <w:insideV w:val="single" w:color="9CA3AF" w:sz="6"/>
        </w:tblBorders>
      </w:tblPr>
      <w:tblGrid>
        <w:gridCol w:w="2600"/>
        <w:gridCol w:w="7146"/>
      </w:tblGrid>
      <w:tr>
        <w:trPr>
          <w:cantSplit/>
          <w:trHeight w:val="500" w:hRule="atLeast"/>
        </w:trPr>
        <w:tc>
          <w:tcPr>
            <w:tcW w:type="dxa" w:w="2600"/>
            <w:shd w:fill="F3F4F6" w:color="auto" w:val="clear"/>
            <w:tcMar>
              <w:top w:type="dxa" w:w="60"/>
              <w:left w:type="dxa" w:w="100"/>
              <w:bottom w:type="dxa" w:w="60"/>
              <w:right w:type="dxa" w:w="100"/>
            </w:tcMar>
            <w:vAlign w:val="top"/>
          </w:tcPr>
          <w:p>
            <w:pPr>
              <w:spacing w:after="0" w:before="0"/>
            </w:pPr>
            <w:r>
              <w:rPr>
                <w:rFonts w:ascii="Arial" w:cs="Arial" w:eastAsia="Arial" w:hAnsi="Arial"/>
                <w:b/>
                <w:bCs/>
                <w:i w:val="false"/>
                <w:iCs w:val="false"/>
                <w:color w:val="1F2A37"/>
                <w:sz w:val="17"/>
                <w:szCs w:val="17"/>
              </w:rPr>
              <w:t xml:space="preserve">Ort, Datum</w:t>
            </w:r>
          </w:p>
        </w:tc>
        <w:tc>
          <w:tcPr>
            <w:tcW w:type="dxa" w:w="7146"/>
            <w:tcMar>
              <w:top w:type="dxa" w:w="60"/>
              <w:left w:type="dxa" w:w="100"/>
              <w:bottom w:type="dxa" w:w="60"/>
              <w:right w:type="dxa" w:w="100"/>
            </w:tcMar>
            <w:vAlign w:val="top"/>
          </w:tcPr>
          <w:p>
            <w:pPr>
              <w:spacing w:after="0" w:before="0"/>
            </w:pPr>
            <w:r>
              <w:rPr>
                <w:rFonts w:ascii="Arial" w:cs="Arial" w:eastAsia="Arial" w:hAnsi="Arial"/>
                <w:b w:val="false"/>
                <w:bCs w:val="false"/>
                <w:i w:val="false"/>
                <w:iCs w:val="false"/>
                <w:color w:val="6B7280"/>
                <w:sz w:val="17"/>
                <w:szCs w:val="17"/>
              </w:rPr>
              <w:t xml:space="preserve"/>
            </w:r>
          </w:p>
        </w:tc>
      </w:tr>
      <w:tr>
        <w:trPr>
          <w:cantSplit/>
          <w:trHeight w:val="800" w:hRule="atLeast"/>
        </w:trPr>
        <w:tc>
          <w:tcPr>
            <w:tcW w:type="dxa" w:w="2600"/>
            <w:shd w:fill="F3F4F6" w:color="auto" w:val="clear"/>
            <w:tcMar>
              <w:top w:type="dxa" w:w="60"/>
              <w:left w:type="dxa" w:w="100"/>
              <w:bottom w:type="dxa" w:w="60"/>
              <w:right w:type="dxa" w:w="100"/>
            </w:tcMar>
            <w:vAlign w:val="top"/>
          </w:tcPr>
          <w:p>
            <w:pPr>
              <w:spacing w:after="0" w:before="0"/>
            </w:pPr>
            <w:r>
              <w:rPr>
                <w:rFonts w:ascii="Arial" w:cs="Arial" w:eastAsia="Arial" w:hAnsi="Arial"/>
                <w:b/>
                <w:bCs/>
                <w:i w:val="false"/>
                <w:iCs w:val="false"/>
                <w:color w:val="1F2A37"/>
                <w:sz w:val="17"/>
                <w:szCs w:val="17"/>
              </w:rPr>
              <w:t xml:space="preserve">Unterschrift</w:t>
            </w:r>
          </w:p>
        </w:tc>
        <w:tc>
          <w:tcPr>
            <w:tcW w:type="dxa" w:w="7146"/>
            <w:tcMar>
              <w:top w:type="dxa" w:w="60"/>
              <w:left w:type="dxa" w:w="100"/>
              <w:bottom w:type="dxa" w:w="60"/>
              <w:right w:type="dxa" w:w="100"/>
            </w:tcMar>
            <w:vAlign w:val="top"/>
          </w:tcPr>
          <w:p>
            <w:pPr>
              <w:spacing w:after="0" w:before="0"/>
            </w:pPr>
            <w:r>
              <w:rPr>
                <w:rFonts w:ascii="Arial" w:cs="Arial" w:eastAsia="Arial" w:hAnsi="Arial"/>
                <w:b w:val="false"/>
                <w:bCs w:val="false"/>
                <w:i w:val="false"/>
                <w:iCs w:val="false"/>
                <w:color w:val="6B7280"/>
                <w:sz w:val="17"/>
                <w:szCs w:val="17"/>
              </w:rPr>
              <w:t xml:space="preserve"/>
            </w:r>
          </w:p>
        </w:tc>
      </w:tr>
    </w:tbl>
    <w:p>
      <w:pPr>
        <w:spacing w:after="100" w:before="0"/>
      </w:pPr>
    </w:p>
    <w:tbl>
      <w:tblPr>
        <w:tblW w:type="dxa" w:w="9746"/>
        <w:tblBorders>
          <w:top w:val="single" w:color="9CA3AF" w:sz="6"/>
          <w:left w:val="single" w:color="9CA3AF" w:sz="6"/>
          <w:bottom w:val="single" w:color="9CA3AF" w:sz="6"/>
          <w:right w:val="single" w:color="9CA3AF" w:sz="6"/>
          <w:insideH w:val="single" w:color="9CA3AF" w:sz="6"/>
          <w:insideV w:val="single" w:color="9CA3AF" w:sz="6"/>
        </w:tblBorders>
      </w:tblPr>
      <w:tblGrid>
        <w:gridCol w:w="3000"/>
        <w:gridCol w:w="4600"/>
        <w:gridCol w:w="2146"/>
      </w:tblGrid>
      <w:tr>
        <w:trPr>
          <w:cantSplit/>
          <w:tblHeader/>
        </w:trPr>
        <w:tc>
          <w:tcPr>
            <w:tcW w:type="dxa" w:w="30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Zuletzt überprüft am (Datum)</w:t>
            </w:r>
          </w:p>
        </w:tc>
        <w:tc>
          <w:tcPr>
            <w:tcW w:type="dxa" w:w="4600"/>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Geändert? (was)</w:t>
            </w:r>
          </w:p>
        </w:tc>
        <w:tc>
          <w:tcPr>
            <w:tcW w:type="dxa" w:w="2146"/>
            <w:shd w:fill="2C8C99" w:color="auto" w:val="clear"/>
            <w:tcMar>
              <w:top w:type="dxa" w:w="50"/>
              <w:left w:type="dxa" w:w="80"/>
              <w:bottom w:type="dxa" w:w="50"/>
              <w:right w:type="dxa" w:w="80"/>
            </w:tcMar>
            <w:vAlign w:val="top"/>
          </w:tcPr>
          <w:p>
            <w:pPr>
              <w:spacing w:after="0" w:before="0"/>
            </w:pPr>
            <w:r>
              <w:rPr>
                <w:rFonts w:ascii="Arial" w:cs="Arial" w:eastAsia="Arial" w:hAnsi="Arial"/>
                <w:b/>
                <w:bCs/>
                <w:i w:val="false"/>
                <w:iCs w:val="false"/>
                <w:color w:val="FFFFFF"/>
                <w:sz w:val="16"/>
                <w:szCs w:val="16"/>
              </w:rPr>
              <w:t xml:space="preserve">Kürzel</w:t>
            </w:r>
          </w:p>
        </w:tc>
      </w:tr>
      <w:tr>
        <w:trPr>
          <w:cantSplit/>
          <w:tblHeader w:val="false"/>
          <w:trHeight w:val="400" w:hRule="atLeast"/>
        </w:trPr>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46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1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00" w:hRule="atLeast"/>
        </w:trPr>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46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1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r>
        <w:trPr>
          <w:cantSplit/>
          <w:tblHeader w:val="false"/>
          <w:trHeight w:val="400" w:hRule="atLeast"/>
        </w:trPr>
        <w:tc>
          <w:tcPr>
            <w:tcW w:type="dxa" w:w="30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4600"/>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c>
          <w:tcPr>
            <w:tcW w:type="dxa" w:w="2146"/>
            <w:shd w:fill="FFFFFF" w:color="auto" w:val="clear"/>
            <w:tcMar>
              <w:top w:type="dxa" w:w="50"/>
              <w:left w:type="dxa" w:w="80"/>
              <w:bottom w:type="dxa" w:w="50"/>
              <w:right w:type="dxa" w:w="80"/>
            </w:tcMar>
            <w:vAlign w:val="top"/>
          </w:tcPr>
          <w:p>
            <w:pPr>
              <w:spacing w:after="0" w:before="0"/>
            </w:pPr>
            <w:r>
              <w:rPr>
                <w:rFonts w:ascii="Arial" w:cs="Arial" w:eastAsia="Arial" w:hAnsi="Arial"/>
                <w:b w:val="false"/>
                <w:bCs w:val="false"/>
                <w:i w:val="false"/>
                <w:iCs w:val="false"/>
                <w:color w:val="1F2A37"/>
                <w:sz w:val="17"/>
                <w:szCs w:val="17"/>
              </w:rPr>
              <w:t xml:space="preserve"/>
            </w:r>
          </w:p>
        </w:tc>
      </w:tr>
    </w:tbl>
    <w:p>
      <w:pPr>
        <w:spacing w:after="100" w:before="0"/>
      </w:pPr>
    </w:p>
    <w:tbl>
      <w:tblPr>
        <w:tblW w:type="dxa" w:w="9746"/>
        <w:tblBorders>
          <w:top w:val="single" w:color="9CA3AF" w:sz="6"/>
          <w:left w:val="single" w:color="9CA3AF" w:sz="6"/>
          <w:bottom w:val="single" w:color="9CA3AF" w:sz="6"/>
          <w:right w:val="single" w:color="9CA3AF" w:sz="6"/>
          <w:insideH w:val="single" w:color="9CA3AF" w:sz="6"/>
          <w:insideV w:val="single" w:color="9CA3AF" w:sz="6"/>
        </w:tblBorders>
      </w:tblPr>
      <w:tblGrid>
        <w:gridCol w:w="3600"/>
        <w:gridCol w:w="6146"/>
      </w:tblGrid>
      <w:tr>
        <w:trPr>
          <w:cantSplit/>
          <w:trHeight w:val="700" w:hRule="atLeast"/>
        </w:trPr>
        <w:tc>
          <w:tcPr>
            <w:tcW w:type="dxa" w:w="3600"/>
            <w:shd w:fill="F3F4F6" w:color="auto" w:val="clear"/>
            <w:tcMar>
              <w:top w:type="dxa" w:w="60"/>
              <w:left w:type="dxa" w:w="100"/>
              <w:bottom w:type="dxa" w:w="60"/>
              <w:right w:type="dxa" w:w="100"/>
            </w:tcMar>
            <w:vAlign w:val="top"/>
          </w:tcPr>
          <w:p>
            <w:pPr>
              <w:spacing w:after="0" w:before="0"/>
            </w:pPr>
            <w:r>
              <w:rPr>
                <w:rFonts w:ascii="Arial" w:cs="Arial" w:eastAsia="Arial" w:hAnsi="Arial"/>
                <w:b/>
                <w:bCs/>
                <w:i w:val="false"/>
                <w:iCs w:val="false"/>
                <w:color w:val="1F2A37"/>
                <w:sz w:val="17"/>
                <w:szCs w:val="17"/>
              </w:rPr>
              <w:t xml:space="preserve">Eine Kopie dieses Dokuments haben (Name, Datum)</w:t>
            </w:r>
          </w:p>
        </w:tc>
        <w:tc>
          <w:tcPr>
            <w:tcW w:type="dxa" w:w="6146"/>
            <w:tcMar>
              <w:top w:type="dxa" w:w="60"/>
              <w:left w:type="dxa" w:w="100"/>
              <w:bottom w:type="dxa" w:w="60"/>
              <w:right w:type="dxa" w:w="100"/>
            </w:tcMar>
            <w:vAlign w:val="top"/>
          </w:tcPr>
          <w:p>
            <w:pPr>
              <w:spacing w:after="0" w:before="0"/>
            </w:pPr>
            <w:r>
              <w:rPr>
                <w:rFonts w:ascii="Arial" w:cs="Arial" w:eastAsia="Arial" w:hAnsi="Arial"/>
                <w:b w:val="false"/>
                <w:bCs w:val="false"/>
                <w:i w:val="false"/>
                <w:iCs w:val="false"/>
                <w:color w:val="6B7280"/>
                <w:sz w:val="17"/>
                <w:szCs w:val="17"/>
              </w:rPr>
              <w:t xml:space="preserve"/>
            </w:r>
          </w:p>
        </w:tc>
      </w:tr>
    </w:tbl>
    <w:p>
      <w:pPr>
        <w:spacing w:after="140" w:before="0"/>
      </w:pPr>
    </w:p>
    <w:tbl>
      <w:tblPr>
        <w:tblW w:type="dxa" w:w="9746"/>
        <w:tblBorders>
          <w:top w:val="none" w:color="FFFFFF" w:sz="0"/>
          <w:left w:val="single" w:color="B91C1C" w:sz="24"/>
          <w:bottom w:val="none" w:color="FFFFFF" w:sz="0"/>
          <w:right w:val="none" w:color="FFFFFF" w:sz="0"/>
          <w:insideH w:val="none" w:color="FFFFFF" w:sz="0"/>
          <w:insideV w:val="none" w:color="FFFFFF" w:sz="0"/>
        </w:tblBorders>
      </w:tblPr>
      <w:tblGrid>
        <w:gridCol w:w="9746"/>
      </w:tblGrid>
      <w:tr>
        <w:trPr>
          <w:cantSplit/>
        </w:trPr>
        <w:tc>
          <w:tcPr>
            <w:tcW w:type="dxa" w:w="9746"/>
            <w:shd w:fill="FDECEC" w:color="auto" w:val="clear"/>
            <w:tcMar>
              <w:top w:type="dxa" w:w="100"/>
              <w:left w:type="dxa" w:w="160"/>
              <w:bottom w:type="dxa" w:w="100"/>
              <w:right w:type="dxa" w:w="160"/>
            </w:tcMar>
          </w:tcPr>
          <w:p>
            <w:pPr>
              <w:spacing w:after="60" w:before="0"/>
            </w:pPr>
            <w:r>
              <w:rPr>
                <w:rFonts w:ascii="Arial" w:cs="Arial" w:eastAsia="Arial" w:hAnsi="Arial"/>
                <w:b/>
                <w:bCs/>
                <w:i w:val="false"/>
                <w:iCs w:val="false"/>
                <w:color w:val="B91C1C"/>
                <w:sz w:val="17"/>
                <w:szCs w:val="17"/>
              </w:rPr>
              <w:t xml:space="preserve">WICHTIG  ·  </w:t>
            </w:r>
            <w:r>
              <w:rPr>
                <w:rFonts w:ascii="Arial" w:cs="Arial" w:eastAsia="Arial" w:hAnsi="Arial"/>
                <w:b/>
                <w:bCs/>
                <w:i w:val="false"/>
                <w:iCs w:val="false"/>
                <w:color w:val="1F2A37"/>
                <w:sz w:val="21"/>
                <w:szCs w:val="21"/>
              </w:rPr>
              <w:t xml:space="preserve">Rechtlicher Hinweis</w:t>
            </w:r>
          </w:p>
          <w:p>
            <w:pPr>
              <w:spacing w:after="10" w:before="10"/>
            </w:pPr>
            <w:r>
              <w:rPr>
                <w:rFonts w:ascii="Arial" w:cs="Arial" w:eastAsia="Arial" w:hAnsi="Arial"/>
                <w:b w:val="false"/>
                <w:bCs w:val="false"/>
                <w:i w:val="false"/>
                <w:iCs w:val="false"/>
                <w:color w:val="1F2A37"/>
                <w:sz w:val="17"/>
                <w:szCs w:val="17"/>
              </w:rPr>
              <w:t xml:space="preserve">Dieses Dokument ist formfrei und drückt meine Wünsche aus; es ist kein Testament und kein Vorsorgeauftrag. Wer digitale Vermögenswerte vererben will (Kryptowährungen, Domains, kommerzielle Konten), einen Willensvollstrecker – auch für den digitalen Nachlass – einsetzen, den Ehepartner begünstigen oder im Konkubinat den Partner bedenken will, braucht ein Testament (vollständig von Hand geschrieben, mit Ort, Datum und Unterschrift) oder einen Erbvertrag (notariell). Wer eine einzelne Sache einer Person geben will, die nicht Erbin ist (das Fotoarchiv der Enkelin, den Laptop einem Freund), braucht ein Vermächtnis (Art. 484 ZGB); wer eine Löschung oder die Weiterführung einer Domain verbindlich machen will, eine Auflage (Art. 482 ZGB) – beides nur im Testament oder Erbvertrag. Urheberrechte an eigenen Fotos, Texten und Websites gehen auf die Erben über. Für den Fall der Urteilsunfähigkeit braucht es einen Vorsorgeauftrag (handschriftlich oder notariell; Hinterlegungsort beim Zivilstandsamt eintragen lassen). Beratung: Notariat, Anwalt, Pro Senectute (Docupass), VZ VermögensZentrum. Diese Vorlage ist keine Rechtsberatung.</w:t>
            </w:r>
          </w:p>
        </w:tc>
      </w:tr>
    </w:tbl>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1D5DB" w:sz="4" w:space="4"/>
      </w:pBdr>
      <w:tabs>
        <w:tab w:val="right" w:pos="9746"/>
      </w:tabs>
      <w:spacing w:after="0" w:before="0"/>
    </w:pPr>
    <w:r>
      <w:rPr>
        <w:rFonts w:ascii="Arial" w:cs="Arial" w:eastAsia="Arial" w:hAnsi="Arial"/>
        <w:color w:val="6B7280"/>
        <w:sz w:val="15"/>
        <w:szCs w:val="15"/>
      </w:rPr>
      <w:t xml:space="preserve">Anordnungen für meinen digitalen Nachlass · Vorlage der Villa Wellentanz Weiterbildung · Enthält keine Passwörter · villa-wellentanz.ch/info_mde</w:t>
    </w:r>
    <w:r>
      <w:rPr>
        <w:rFonts w:ascii="Arial" w:cs="Arial" w:eastAsia="Arial" w:hAnsi="Arial"/>
      </w:rPr>
      <w:t xml:space="preserve">	</w:t>
    </w:r>
    <w:r>
      <w:rPr>
        <w:rFonts w:ascii="Arial" w:cs="Arial" w:eastAsia="Arial" w:hAnsi="Arial"/>
        <w:color w:val="6B7280"/>
        <w:sz w:val="15"/>
        <w:szCs w:val="15"/>
      </w:rPr>
      <w:t xml:space="preserve">Seite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2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A37"/>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Anordnungen für meinen digitalen Nachlass</dc:title>
  <dc:creator>Villa Wellentanz Weiterbildung</dc:creator>
  <cp:lastModifiedBy>Un-named</cp:lastModifiedBy>
  <cp:revision>1</cp:revision>
  <dcterms:created xsi:type="dcterms:W3CDTF">2026-09-22T10:56:09.618Z</dcterms:created>
  <dcterms:modified xsi:type="dcterms:W3CDTF">2026-09-22T10:56:09.618Z</dcterms:modified>
</cp:coreProperties>
</file>

<file path=docProps/custom.xml><?xml version="1.0" encoding="utf-8"?>
<Properties xmlns="http://schemas.openxmlformats.org/officeDocument/2006/custom-properties" xmlns:vt="http://schemas.openxmlformats.org/officeDocument/2006/docPropsVTypes"/>
</file>